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KMM.png" ContentType="image/.png"/>
  <Override PartName="/customUI/images/character_italic.png" ContentType="image/.png"/>
  <Override PartName="/customUI/images/level1klein.png" ContentType="image/.png"/>
  <Override PartName="/customUI/images/document_text_small.png" ContentType="image/.png"/>
  <Override PartName="/customUI/images/level2klei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adc5a256413a4714"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CB" w:rsidRDefault="00F662CB" w:rsidP="00F662CB">
      <w:pPr>
        <w:rPr>
          <w:b/>
        </w:rPr>
      </w:pPr>
      <w:r>
        <w:rPr>
          <w:noProof/>
          <w:sz w:val="20"/>
          <w:lang w:eastAsia="nl-NL"/>
        </w:rPr>
        <w:drawing>
          <wp:anchor distT="0" distB="0" distL="114300" distR="114300" simplePos="0" relativeHeight="251658240" behindDoc="1" locked="0" layoutInCell="1" allowOverlap="1" wp14:anchorId="11ECD8DC" wp14:editId="46481AB5">
            <wp:simplePos x="0" y="0"/>
            <wp:positionH relativeFrom="rightMargin">
              <wp:posOffset>103</wp:posOffset>
            </wp:positionH>
            <wp:positionV relativeFrom="paragraph">
              <wp:posOffset>0</wp:posOffset>
            </wp:positionV>
            <wp:extent cx="899160" cy="1109472"/>
            <wp:effectExtent l="0" t="0" r="0" b="0"/>
            <wp:wrapTight wrapText="bothSides">
              <wp:wrapPolygon edited="0">
                <wp:start x="0" y="0"/>
                <wp:lineTo x="0" y="21143"/>
                <wp:lineTo x="21051" y="21143"/>
                <wp:lineTo x="2105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M_logo_blau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160" cy="1109472"/>
                    </a:xfrm>
                    <a:prstGeom prst="rect">
                      <a:avLst/>
                    </a:prstGeom>
                  </pic:spPr>
                </pic:pic>
              </a:graphicData>
            </a:graphic>
            <wp14:sizeRelH relativeFrom="page">
              <wp14:pctWidth>0</wp14:pctWidth>
            </wp14:sizeRelH>
            <wp14:sizeRelV relativeFrom="page">
              <wp14:pctHeight>0</wp14:pctHeight>
            </wp14:sizeRelV>
          </wp:anchor>
        </w:drawing>
      </w:r>
      <w:r w:rsidR="00E27697">
        <w:rPr>
          <w:b/>
        </w:rPr>
        <w:t>Persbericht</w:t>
      </w:r>
    </w:p>
    <w:p w:rsidR="00C9403A" w:rsidRPr="00F662CB" w:rsidRDefault="00C97682" w:rsidP="00F662CB">
      <w:pPr>
        <w:rPr>
          <w:b/>
        </w:rPr>
      </w:pPr>
      <w:r>
        <w:rPr>
          <w:sz w:val="21"/>
          <w:szCs w:val="21"/>
        </w:rPr>
        <w:t xml:space="preserve">Otterlo, </w:t>
      </w:r>
      <w:r w:rsidR="00135CCB">
        <w:rPr>
          <w:sz w:val="21"/>
          <w:szCs w:val="21"/>
        </w:rPr>
        <w:t>16 april</w:t>
      </w:r>
      <w:r w:rsidR="00F662CB">
        <w:rPr>
          <w:sz w:val="21"/>
          <w:szCs w:val="21"/>
        </w:rPr>
        <w:t xml:space="preserve"> 2015</w:t>
      </w:r>
    </w:p>
    <w:p w:rsidR="00F662CB" w:rsidRDefault="00F662CB" w:rsidP="00361C21">
      <w:pPr>
        <w:pStyle w:val="Kop1"/>
      </w:pPr>
    </w:p>
    <w:p w:rsidR="00F662CB" w:rsidRDefault="00F662CB" w:rsidP="00361C21">
      <w:pPr>
        <w:pStyle w:val="Kop1"/>
      </w:pPr>
    </w:p>
    <w:p w:rsidR="00F662CB" w:rsidRDefault="00F662CB" w:rsidP="00361C21">
      <w:pPr>
        <w:pStyle w:val="Kop1"/>
      </w:pPr>
    </w:p>
    <w:p w:rsidR="00F662CB" w:rsidRDefault="00F662CB" w:rsidP="00361C21">
      <w:pPr>
        <w:pStyle w:val="Kop1"/>
      </w:pPr>
    </w:p>
    <w:p w:rsidR="00F662CB" w:rsidRDefault="00F662CB" w:rsidP="00361C21">
      <w:pPr>
        <w:pStyle w:val="Kop1"/>
      </w:pPr>
    </w:p>
    <w:p w:rsidR="003C2B07" w:rsidRPr="003C2B07" w:rsidRDefault="003C2B07" w:rsidP="003C2B07">
      <w:pPr>
        <w:pStyle w:val="Kop1"/>
        <w:rPr>
          <w:b w:val="0"/>
        </w:rPr>
      </w:pPr>
      <w:r w:rsidRPr="003C2B07">
        <w:t xml:space="preserve">Kröller-Müller Museum koopt futuristische werken aan van Alexander </w:t>
      </w:r>
      <w:proofErr w:type="spellStart"/>
      <w:r w:rsidRPr="003C2B07">
        <w:t>Bogomazov</w:t>
      </w:r>
      <w:proofErr w:type="spellEnd"/>
      <w:r w:rsidRPr="003C2B07">
        <w:t xml:space="preserve"> </w:t>
      </w:r>
    </w:p>
    <w:p w:rsidR="003C2B07" w:rsidRPr="003C2B07" w:rsidRDefault="003C2B07" w:rsidP="003C2B07">
      <w:pPr>
        <w:rPr>
          <w:rFonts w:ascii="Corbel" w:eastAsia="Calibri" w:hAnsi="Corbel"/>
          <w:sz w:val="20"/>
          <w:lang w:eastAsia="de-DE" w:bidi="de-DE"/>
        </w:rPr>
      </w:pPr>
    </w:p>
    <w:p w:rsidR="003C2B07" w:rsidRPr="003C2B07" w:rsidRDefault="003C2B07" w:rsidP="003C2B07">
      <w:pPr>
        <w:spacing w:line="240" w:lineRule="auto"/>
        <w:rPr>
          <w:rFonts w:ascii="Corbel" w:hAnsi="Corbel"/>
        </w:rPr>
      </w:pPr>
    </w:p>
    <w:p w:rsidR="003C2B07" w:rsidRDefault="003C2B07" w:rsidP="003C2B07">
      <w:pPr>
        <w:spacing w:line="240" w:lineRule="auto"/>
        <w:rPr>
          <w:rFonts w:ascii="Corbel" w:hAnsi="Corbel"/>
        </w:rPr>
      </w:pPr>
      <w:r w:rsidRPr="00A134AB">
        <w:rPr>
          <w:rFonts w:ascii="Corbel" w:hAnsi="Corbel"/>
        </w:rPr>
        <w:t>Het Kröller-Müller Museum heeft vier</w:t>
      </w:r>
      <w:r>
        <w:rPr>
          <w:rFonts w:ascii="Corbel" w:hAnsi="Corbel"/>
        </w:rPr>
        <w:t xml:space="preserve"> futuristische tekening</w:t>
      </w:r>
      <w:r w:rsidRPr="00A134AB">
        <w:rPr>
          <w:rFonts w:ascii="Corbel" w:hAnsi="Corbel"/>
        </w:rPr>
        <w:t xml:space="preserve">en aangekocht van de Oekraïense schilder en theoreticus </w:t>
      </w:r>
      <w:r>
        <w:rPr>
          <w:rFonts w:ascii="Corbel" w:hAnsi="Corbel"/>
        </w:rPr>
        <w:t xml:space="preserve">Alexander </w:t>
      </w:r>
      <w:proofErr w:type="spellStart"/>
      <w:r>
        <w:rPr>
          <w:rFonts w:ascii="Corbel" w:hAnsi="Corbel"/>
        </w:rPr>
        <w:t>Bogomazov</w:t>
      </w:r>
      <w:proofErr w:type="spellEnd"/>
      <w:r>
        <w:rPr>
          <w:rFonts w:ascii="Corbel" w:hAnsi="Corbel"/>
        </w:rPr>
        <w:t xml:space="preserve"> (</w:t>
      </w:r>
      <w:proofErr w:type="spellStart"/>
      <w:r>
        <w:rPr>
          <w:rFonts w:ascii="Corbel" w:hAnsi="Corbel"/>
        </w:rPr>
        <w:t>Jampo</w:t>
      </w:r>
      <w:r w:rsidRPr="00A134AB">
        <w:rPr>
          <w:rFonts w:ascii="Corbel" w:hAnsi="Corbel"/>
        </w:rPr>
        <w:t>l</w:t>
      </w:r>
      <w:proofErr w:type="spellEnd"/>
      <w:r w:rsidRPr="00A134AB">
        <w:rPr>
          <w:rFonts w:ascii="Corbel" w:hAnsi="Corbel"/>
        </w:rPr>
        <w:t xml:space="preserve"> 1880-</w:t>
      </w:r>
      <w:r w:rsidR="00994304">
        <w:rPr>
          <w:rFonts w:ascii="Corbel" w:hAnsi="Corbel"/>
        </w:rPr>
        <w:br/>
      </w:r>
      <w:r w:rsidRPr="00A134AB">
        <w:rPr>
          <w:rFonts w:ascii="Corbel" w:hAnsi="Corbel"/>
        </w:rPr>
        <w:t>Kiev 1930).</w:t>
      </w:r>
      <w:r>
        <w:rPr>
          <w:rFonts w:ascii="Corbel" w:hAnsi="Corbel"/>
        </w:rPr>
        <w:t xml:space="preserve"> De werken werden op de </w:t>
      </w:r>
      <w:proofErr w:type="spellStart"/>
      <w:r>
        <w:rPr>
          <w:rFonts w:ascii="Corbel" w:hAnsi="Corbel"/>
        </w:rPr>
        <w:t>Tefaf</w:t>
      </w:r>
      <w:proofErr w:type="spellEnd"/>
      <w:r>
        <w:rPr>
          <w:rFonts w:ascii="Corbel" w:hAnsi="Corbel"/>
        </w:rPr>
        <w:t xml:space="preserve"> 2015  aangeboden bij kunsthandel James </w:t>
      </w:r>
      <w:proofErr w:type="spellStart"/>
      <w:r>
        <w:rPr>
          <w:rFonts w:ascii="Corbel" w:hAnsi="Corbel"/>
        </w:rPr>
        <w:t>Butterwick</w:t>
      </w:r>
      <w:proofErr w:type="spellEnd"/>
      <w:r>
        <w:rPr>
          <w:rFonts w:ascii="Corbel" w:hAnsi="Corbel"/>
        </w:rPr>
        <w:t xml:space="preserve"> uit Londen. De aankoop van in totaal € 250.000 is mogelijk gemaakt d</w:t>
      </w:r>
      <w:r w:rsidR="00994304">
        <w:rPr>
          <w:rFonts w:ascii="Corbel" w:hAnsi="Corbel"/>
        </w:rPr>
        <w:t>oor</w:t>
      </w:r>
      <w:r>
        <w:rPr>
          <w:rFonts w:ascii="Corbel" w:hAnsi="Corbel"/>
        </w:rPr>
        <w:t xml:space="preserve"> </w:t>
      </w:r>
      <w:r w:rsidRPr="00D13191">
        <w:rPr>
          <w:rFonts w:ascii="Corbel" w:hAnsi="Corbel"/>
        </w:rPr>
        <w:t xml:space="preserve">de deelnemers van de </w:t>
      </w:r>
      <w:proofErr w:type="spellStart"/>
      <w:r w:rsidRPr="00D13191">
        <w:rPr>
          <w:rFonts w:ascii="Corbel" w:hAnsi="Corbel"/>
        </w:rPr>
        <w:t>BankGiro</w:t>
      </w:r>
      <w:proofErr w:type="spellEnd"/>
      <w:r w:rsidRPr="00D13191">
        <w:rPr>
          <w:rFonts w:ascii="Corbel" w:hAnsi="Corbel"/>
        </w:rPr>
        <w:t xml:space="preserve"> Loterij.</w:t>
      </w:r>
      <w:r>
        <w:rPr>
          <w:rFonts w:ascii="Corbel" w:hAnsi="Corbel"/>
        </w:rPr>
        <w:t xml:space="preserve"> Het museum ziet de werken van </w:t>
      </w:r>
      <w:proofErr w:type="spellStart"/>
      <w:r>
        <w:rPr>
          <w:rFonts w:ascii="Corbel" w:hAnsi="Corbel"/>
        </w:rPr>
        <w:t>Bogomazov</w:t>
      </w:r>
      <w:proofErr w:type="spellEnd"/>
      <w:r>
        <w:rPr>
          <w:rFonts w:ascii="Corbel" w:hAnsi="Corbel"/>
        </w:rPr>
        <w:t xml:space="preserve"> als een belangrijke aanvulling op die van de Italiaanse futuristen in de collectie: Giacomo </w:t>
      </w:r>
      <w:proofErr w:type="spellStart"/>
      <w:r>
        <w:rPr>
          <w:rFonts w:ascii="Corbel" w:hAnsi="Corbel"/>
        </w:rPr>
        <w:t>Balla</w:t>
      </w:r>
      <w:proofErr w:type="spellEnd"/>
      <w:r>
        <w:rPr>
          <w:rFonts w:ascii="Corbel" w:hAnsi="Corbel"/>
        </w:rPr>
        <w:t xml:space="preserve">, Umberto </w:t>
      </w:r>
      <w:proofErr w:type="spellStart"/>
      <w:r>
        <w:rPr>
          <w:rFonts w:ascii="Corbel" w:hAnsi="Corbel"/>
        </w:rPr>
        <w:t>Boccioni</w:t>
      </w:r>
      <w:proofErr w:type="spellEnd"/>
      <w:r>
        <w:rPr>
          <w:rFonts w:ascii="Corbel" w:hAnsi="Corbel"/>
        </w:rPr>
        <w:t xml:space="preserve"> en Gino </w:t>
      </w:r>
      <w:proofErr w:type="spellStart"/>
      <w:r>
        <w:rPr>
          <w:rFonts w:ascii="Corbel" w:hAnsi="Corbel"/>
        </w:rPr>
        <w:t>Severini</w:t>
      </w:r>
      <w:proofErr w:type="spellEnd"/>
      <w:r>
        <w:rPr>
          <w:rFonts w:ascii="Corbel" w:hAnsi="Corbel"/>
        </w:rPr>
        <w:t xml:space="preserve">. Ze zijn vanaf 25 april te zien in een speciale </w:t>
      </w:r>
      <w:r w:rsidRPr="00137E18">
        <w:rPr>
          <w:rFonts w:ascii="Corbel" w:hAnsi="Corbel"/>
          <w:i/>
        </w:rPr>
        <w:t>Zomerpresentatie</w:t>
      </w:r>
      <w:r>
        <w:rPr>
          <w:rFonts w:ascii="Corbel" w:hAnsi="Corbel"/>
        </w:rPr>
        <w:t>.</w:t>
      </w:r>
    </w:p>
    <w:p w:rsidR="003C2B07" w:rsidRPr="00A134AB" w:rsidRDefault="003C2B07" w:rsidP="003C2B07">
      <w:pPr>
        <w:spacing w:line="240" w:lineRule="auto"/>
        <w:rPr>
          <w:rFonts w:ascii="Corbel" w:hAnsi="Corbel"/>
        </w:rPr>
      </w:pPr>
    </w:p>
    <w:p w:rsidR="003C2B07" w:rsidRDefault="003C2B07" w:rsidP="003C2B07">
      <w:pPr>
        <w:spacing w:line="240" w:lineRule="auto"/>
        <w:rPr>
          <w:rFonts w:ascii="Corbel" w:hAnsi="Corbel"/>
        </w:rPr>
      </w:pPr>
      <w:proofErr w:type="spellStart"/>
      <w:r w:rsidRPr="00A134AB">
        <w:rPr>
          <w:rFonts w:ascii="Corbel" w:hAnsi="Corbel"/>
        </w:rPr>
        <w:t>Bogomazov</w:t>
      </w:r>
      <w:proofErr w:type="spellEnd"/>
      <w:r w:rsidRPr="00A134AB">
        <w:rPr>
          <w:rFonts w:ascii="Corbel" w:hAnsi="Corbel"/>
        </w:rPr>
        <w:t xml:space="preserve"> behoorde tot de Russische avant-garde. Hij studeerde met Alexander </w:t>
      </w:r>
      <w:proofErr w:type="spellStart"/>
      <w:r w:rsidRPr="00A134AB">
        <w:rPr>
          <w:rFonts w:ascii="Corbel" w:hAnsi="Corbel"/>
        </w:rPr>
        <w:t>Archipenko</w:t>
      </w:r>
      <w:proofErr w:type="spellEnd"/>
      <w:r w:rsidRPr="00A134AB">
        <w:rPr>
          <w:rFonts w:ascii="Corbel" w:hAnsi="Corbel"/>
        </w:rPr>
        <w:t xml:space="preserve"> en Alexandra </w:t>
      </w:r>
      <w:proofErr w:type="spellStart"/>
      <w:r w:rsidRPr="00A134AB">
        <w:rPr>
          <w:rFonts w:ascii="Corbel" w:hAnsi="Corbel"/>
        </w:rPr>
        <w:t>Exter</w:t>
      </w:r>
      <w:proofErr w:type="spellEnd"/>
      <w:r w:rsidRPr="00A134AB">
        <w:rPr>
          <w:rFonts w:ascii="Corbel" w:hAnsi="Corbel"/>
        </w:rPr>
        <w:t xml:space="preserve"> en exposeerde met </w:t>
      </w:r>
      <w:proofErr w:type="spellStart"/>
      <w:r w:rsidRPr="00A134AB">
        <w:rPr>
          <w:rFonts w:ascii="Corbel" w:hAnsi="Corbel"/>
        </w:rPr>
        <w:t>Natalia</w:t>
      </w:r>
      <w:proofErr w:type="spellEnd"/>
      <w:r w:rsidRPr="00A134AB">
        <w:rPr>
          <w:rFonts w:ascii="Corbel" w:hAnsi="Corbel"/>
        </w:rPr>
        <w:t xml:space="preserve"> </w:t>
      </w:r>
      <w:proofErr w:type="spellStart"/>
      <w:r w:rsidRPr="00A134AB">
        <w:rPr>
          <w:rFonts w:ascii="Corbel" w:hAnsi="Corbel"/>
        </w:rPr>
        <w:t>Goncharova</w:t>
      </w:r>
      <w:proofErr w:type="spellEnd"/>
      <w:r w:rsidRPr="00A134AB">
        <w:rPr>
          <w:rFonts w:ascii="Corbel" w:hAnsi="Corbel"/>
        </w:rPr>
        <w:t xml:space="preserve"> en </w:t>
      </w:r>
      <w:proofErr w:type="spellStart"/>
      <w:r w:rsidRPr="00A134AB">
        <w:rPr>
          <w:rFonts w:ascii="Corbel" w:hAnsi="Corbel"/>
        </w:rPr>
        <w:t>Mikhail</w:t>
      </w:r>
      <w:proofErr w:type="spellEnd"/>
      <w:r w:rsidRPr="00A134AB">
        <w:rPr>
          <w:rFonts w:ascii="Corbel" w:hAnsi="Corbel"/>
        </w:rPr>
        <w:t xml:space="preserve"> </w:t>
      </w:r>
      <w:proofErr w:type="spellStart"/>
      <w:r w:rsidRPr="00A134AB">
        <w:rPr>
          <w:rFonts w:ascii="Corbel" w:hAnsi="Corbel"/>
        </w:rPr>
        <w:t>Larionov</w:t>
      </w:r>
      <w:proofErr w:type="spellEnd"/>
      <w:r w:rsidRPr="00A134AB">
        <w:rPr>
          <w:rFonts w:ascii="Corbel" w:hAnsi="Corbel"/>
        </w:rPr>
        <w:t xml:space="preserve">. Zoals veel kunstenaars van zijn generatie bewandelde hij een pad van verschillende opeenvolgende stijlen, zoals symbolisme, pointillistisme en Fauvisme. Zijn werk in de periode tussen 1913 en 1915 is puur futuristisch en valt samen met het hoogtepunt van het Italiaanse futurisme, dat </w:t>
      </w:r>
      <w:proofErr w:type="spellStart"/>
      <w:r w:rsidRPr="00A134AB">
        <w:rPr>
          <w:rFonts w:ascii="Corbel" w:hAnsi="Corbel"/>
        </w:rPr>
        <w:t>Bogomazov</w:t>
      </w:r>
      <w:proofErr w:type="spellEnd"/>
      <w:r w:rsidRPr="00A134AB">
        <w:rPr>
          <w:rFonts w:ascii="Corbel" w:hAnsi="Corbel"/>
        </w:rPr>
        <w:t xml:space="preserve"> kende via publicaties. </w:t>
      </w:r>
    </w:p>
    <w:p w:rsidR="003C2B07" w:rsidRPr="00A134AB" w:rsidRDefault="003C2B07" w:rsidP="003C2B07">
      <w:pPr>
        <w:spacing w:line="240" w:lineRule="auto"/>
        <w:rPr>
          <w:rFonts w:ascii="Corbel" w:hAnsi="Corbel"/>
        </w:rPr>
      </w:pPr>
    </w:p>
    <w:p w:rsidR="003C2B07" w:rsidRPr="00A134AB" w:rsidRDefault="00135CCB" w:rsidP="003C2B07">
      <w:pPr>
        <w:spacing w:line="240" w:lineRule="auto"/>
        <w:rPr>
          <w:rFonts w:ascii="Corbel" w:hAnsi="Corbel"/>
        </w:rPr>
      </w:pPr>
      <w:r>
        <w:rPr>
          <w:rFonts w:ascii="Corbel" w:hAnsi="Corbel"/>
          <w:noProof/>
          <w:lang w:eastAsia="nl-NL"/>
        </w:rPr>
        <w:drawing>
          <wp:anchor distT="0" distB="0" distL="114300" distR="114300" simplePos="0" relativeHeight="251661312" behindDoc="1" locked="0" layoutInCell="1" allowOverlap="1" wp14:anchorId="19C3A3D9" wp14:editId="01716BA4">
            <wp:simplePos x="0" y="0"/>
            <wp:positionH relativeFrom="column">
              <wp:posOffset>2503805</wp:posOffset>
            </wp:positionH>
            <wp:positionV relativeFrom="paragraph">
              <wp:posOffset>60325</wp:posOffset>
            </wp:positionV>
            <wp:extent cx="2172970" cy="2508885"/>
            <wp:effectExtent l="0" t="0" r="0" b="5715"/>
            <wp:wrapTight wrapText="bothSides">
              <wp:wrapPolygon edited="0">
                <wp:start x="0" y="0"/>
                <wp:lineTo x="0" y="21485"/>
                <wp:lineTo x="21398" y="21485"/>
                <wp:lineTo x="2139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rge-Bog V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2970" cy="2508885"/>
                    </a:xfrm>
                    <a:prstGeom prst="rect">
                      <a:avLst/>
                    </a:prstGeom>
                  </pic:spPr>
                </pic:pic>
              </a:graphicData>
            </a:graphic>
            <wp14:sizeRelH relativeFrom="margin">
              <wp14:pctWidth>0</wp14:pctWidth>
            </wp14:sizeRelH>
            <wp14:sizeRelV relativeFrom="margin">
              <wp14:pctHeight>0</wp14:pctHeight>
            </wp14:sizeRelV>
          </wp:anchor>
        </w:drawing>
      </w:r>
      <w:r w:rsidR="003C2B07" w:rsidRPr="00A134AB">
        <w:rPr>
          <w:rFonts w:ascii="Corbel" w:hAnsi="Corbel"/>
        </w:rPr>
        <w:t xml:space="preserve">Zijn </w:t>
      </w:r>
      <w:r w:rsidR="003C2B07" w:rsidRPr="00A134AB">
        <w:rPr>
          <w:rFonts w:ascii="Corbel" w:hAnsi="Corbel"/>
          <w:i/>
        </w:rPr>
        <w:t xml:space="preserve">Tramlijn, </w:t>
      </w:r>
      <w:proofErr w:type="spellStart"/>
      <w:r w:rsidR="003C2B07" w:rsidRPr="00A134AB">
        <w:rPr>
          <w:rFonts w:ascii="Corbel" w:hAnsi="Corbel"/>
          <w:i/>
        </w:rPr>
        <w:t>Lvovskaya</w:t>
      </w:r>
      <w:proofErr w:type="spellEnd"/>
      <w:r w:rsidR="003C2B07" w:rsidRPr="00A134AB">
        <w:rPr>
          <w:rFonts w:ascii="Corbel" w:hAnsi="Corbel"/>
          <w:i/>
        </w:rPr>
        <w:t xml:space="preserve"> </w:t>
      </w:r>
      <w:proofErr w:type="spellStart"/>
      <w:r w:rsidR="003C2B07" w:rsidRPr="00A134AB">
        <w:rPr>
          <w:rFonts w:ascii="Corbel" w:hAnsi="Corbel"/>
          <w:i/>
        </w:rPr>
        <w:t>ulitsa</w:t>
      </w:r>
      <w:proofErr w:type="spellEnd"/>
      <w:r w:rsidR="003C2B07" w:rsidRPr="00A134AB">
        <w:rPr>
          <w:rFonts w:ascii="Corbel" w:hAnsi="Corbel"/>
          <w:i/>
        </w:rPr>
        <w:t xml:space="preserve">, Kiev </w:t>
      </w:r>
      <w:r w:rsidR="003C2B07" w:rsidRPr="00A134AB">
        <w:rPr>
          <w:rFonts w:ascii="Corbel" w:hAnsi="Corbel"/>
        </w:rPr>
        <w:t xml:space="preserve">(1914), </w:t>
      </w:r>
      <w:r w:rsidR="003C2B07" w:rsidRPr="00A134AB">
        <w:rPr>
          <w:rFonts w:ascii="Corbel" w:hAnsi="Corbel"/>
          <w:i/>
        </w:rPr>
        <w:t>Locomotief</w:t>
      </w:r>
      <w:r w:rsidR="003C2B07" w:rsidRPr="00A134AB">
        <w:rPr>
          <w:rFonts w:ascii="Corbel" w:hAnsi="Corbel"/>
        </w:rPr>
        <w:t xml:space="preserve"> (1915) en </w:t>
      </w:r>
      <w:proofErr w:type="spellStart"/>
      <w:r w:rsidR="003C2B07" w:rsidRPr="00A134AB">
        <w:rPr>
          <w:rFonts w:ascii="Corbel" w:hAnsi="Corbel"/>
          <w:i/>
        </w:rPr>
        <w:t>Kreshchatik</w:t>
      </w:r>
      <w:proofErr w:type="spellEnd"/>
      <w:r w:rsidR="003C2B07" w:rsidRPr="00A134AB">
        <w:rPr>
          <w:rFonts w:ascii="Corbel" w:hAnsi="Corbel"/>
        </w:rPr>
        <w:t xml:space="preserve"> (1914) hebben voor het futurisme typerende thema’s uit het moderne stedelijke leven, in dit geval van zijn woonplaats Kiev. De trambaan - de eerste die in het tsaristische Rusland werd aangelegd - en de locomotief, die met priemende koplampen op de toeschouwer lijkt af te denderen, vertegenwoordigen het nieuwe geïndustrialiseerde tijdperk. Net als in de krioelende mensenmassa in de hoofdstraat </w:t>
      </w:r>
      <w:proofErr w:type="spellStart"/>
      <w:r w:rsidR="003C2B07" w:rsidRPr="00A134AB">
        <w:rPr>
          <w:rFonts w:ascii="Corbel" w:hAnsi="Corbel"/>
        </w:rPr>
        <w:t>Kreshchatik</w:t>
      </w:r>
      <w:proofErr w:type="spellEnd"/>
      <w:r w:rsidR="003C2B07" w:rsidRPr="00A134AB">
        <w:rPr>
          <w:rFonts w:ascii="Corbel" w:hAnsi="Corbel"/>
        </w:rPr>
        <w:t xml:space="preserve"> is in deze tekeningen het voornaamste doel het weergeven van beweging.</w:t>
      </w:r>
    </w:p>
    <w:p w:rsidR="003C2B07" w:rsidRDefault="003C2B07" w:rsidP="003C2B07">
      <w:pPr>
        <w:spacing w:line="240" w:lineRule="auto"/>
        <w:rPr>
          <w:rFonts w:ascii="Corbel" w:hAnsi="Corbel" w:cs="Arial"/>
          <w:color w:val="252525"/>
          <w:shd w:val="clear" w:color="auto" w:fill="FFFFFF"/>
        </w:rPr>
      </w:pPr>
      <w:r w:rsidRPr="00A134AB">
        <w:rPr>
          <w:rFonts w:ascii="Corbel" w:hAnsi="Corbel"/>
          <w:i/>
        </w:rPr>
        <w:t xml:space="preserve">Bos, </w:t>
      </w:r>
      <w:proofErr w:type="spellStart"/>
      <w:r w:rsidRPr="00A134AB">
        <w:rPr>
          <w:rFonts w:ascii="Corbel" w:hAnsi="Corbel"/>
          <w:i/>
        </w:rPr>
        <w:t>Boyarka</w:t>
      </w:r>
      <w:proofErr w:type="spellEnd"/>
      <w:r w:rsidRPr="00A134AB">
        <w:rPr>
          <w:rFonts w:ascii="Corbel" w:hAnsi="Corbel"/>
        </w:rPr>
        <w:t xml:space="preserve"> (1915) ontstond in </w:t>
      </w:r>
      <w:proofErr w:type="spellStart"/>
      <w:r w:rsidRPr="00A134AB">
        <w:rPr>
          <w:rFonts w:ascii="Corbel" w:hAnsi="Corbel"/>
        </w:rPr>
        <w:t>Bogomazov’s</w:t>
      </w:r>
      <w:proofErr w:type="spellEnd"/>
      <w:r w:rsidRPr="00A134AB">
        <w:rPr>
          <w:rFonts w:ascii="Corbel" w:hAnsi="Corbel"/>
        </w:rPr>
        <w:t xml:space="preserve"> buitenverblijf in </w:t>
      </w:r>
      <w:proofErr w:type="spellStart"/>
      <w:r w:rsidRPr="00A134AB">
        <w:rPr>
          <w:rFonts w:ascii="Corbel" w:hAnsi="Corbel"/>
        </w:rPr>
        <w:t>Boyarka</w:t>
      </w:r>
      <w:proofErr w:type="spellEnd"/>
      <w:r w:rsidRPr="00A134AB">
        <w:rPr>
          <w:rFonts w:ascii="Corbel" w:hAnsi="Corbel"/>
        </w:rPr>
        <w:t xml:space="preserve">, dicht bij Kiev, waar hij zich van tijd tot tijd terugtrok, onder meer om zijn theoretische studie </w:t>
      </w:r>
      <w:r>
        <w:rPr>
          <w:rFonts w:ascii="Corbel" w:hAnsi="Corbel" w:cs="Arial"/>
          <w:i/>
          <w:iCs/>
          <w:color w:val="252525"/>
          <w:shd w:val="clear" w:color="auto" w:fill="FFFFFF"/>
        </w:rPr>
        <w:t xml:space="preserve">De schilderkunst en haar elementen </w:t>
      </w:r>
      <w:r w:rsidRPr="00A134AB">
        <w:rPr>
          <w:rFonts w:ascii="Corbel" w:hAnsi="Corbel" w:cs="Arial"/>
          <w:color w:val="252525"/>
          <w:shd w:val="clear" w:color="auto" w:fill="FFFFFF"/>
        </w:rPr>
        <w:t>te schrijven, die hij in 1914 voltooide. Hierin analyseerde hij de interactie tussen het onderwerp, de kunstenaar, het schilderij en de toeschouwer. In zijn werken uit de 1914-1915 bracht hij zijn nieuw verworven inzichten in praktijk.</w:t>
      </w:r>
    </w:p>
    <w:p w:rsidR="003C2B07" w:rsidRDefault="003C2B07" w:rsidP="003C2B07">
      <w:pPr>
        <w:spacing w:line="240" w:lineRule="auto"/>
        <w:rPr>
          <w:rFonts w:ascii="Corbel" w:hAnsi="Corbel" w:cs="Arial"/>
          <w:color w:val="252525"/>
          <w:shd w:val="clear" w:color="auto" w:fill="FFFFFF"/>
        </w:rPr>
      </w:pPr>
    </w:p>
    <w:p w:rsidR="00135CCB" w:rsidRDefault="00135CCB" w:rsidP="00135CCB">
      <w:pPr>
        <w:spacing w:line="259" w:lineRule="auto"/>
        <w:jc w:val="right"/>
        <w:rPr>
          <w:rFonts w:ascii="Corbel" w:eastAsia="Calibri" w:hAnsi="Corbel"/>
          <w:sz w:val="20"/>
        </w:rPr>
      </w:pPr>
    </w:p>
    <w:p w:rsidR="00135CCB" w:rsidRDefault="00994304" w:rsidP="003C2B07">
      <w:pPr>
        <w:spacing w:line="240" w:lineRule="auto"/>
        <w:rPr>
          <w:rFonts w:ascii="Corbel" w:hAnsi="Corbel" w:cs="Arial"/>
          <w:color w:val="252525"/>
          <w:shd w:val="clear" w:color="auto" w:fill="FFFFFF"/>
        </w:rPr>
      </w:pPr>
      <w:r>
        <w:rPr>
          <w:rFonts w:ascii="Corbel" w:hAnsi="Corbel" w:cs="Arial"/>
          <w:noProof/>
          <w:color w:val="252525"/>
          <w:lang w:eastAsia="nl-NL"/>
        </w:rPr>
        <mc:AlternateContent>
          <mc:Choice Requires="wps">
            <w:drawing>
              <wp:anchor distT="0" distB="0" distL="114300" distR="114300" simplePos="0" relativeHeight="251662336" behindDoc="0" locked="0" layoutInCell="1" allowOverlap="1" wp14:anchorId="7BCA3695" wp14:editId="179CFBB3">
                <wp:simplePos x="0" y="0"/>
                <wp:positionH relativeFrom="column">
                  <wp:posOffset>4531995</wp:posOffset>
                </wp:positionH>
                <wp:positionV relativeFrom="paragraph">
                  <wp:posOffset>10160</wp:posOffset>
                </wp:positionV>
                <wp:extent cx="182880" cy="0"/>
                <wp:effectExtent l="0" t="76200" r="26670" b="95250"/>
                <wp:wrapNone/>
                <wp:docPr id="6" name="Rechte verbindingslijn met pijl 6"/>
                <wp:cNvGraphicFramePr/>
                <a:graphic xmlns:a="http://schemas.openxmlformats.org/drawingml/2006/main">
                  <a:graphicData uri="http://schemas.microsoft.com/office/word/2010/wordprocessingShape">
                    <wps:wsp>
                      <wps:cNvCnPr/>
                      <wps:spPr>
                        <a:xfrm>
                          <a:off x="0" y="0"/>
                          <a:ext cx="182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58D158A" id="_x0000_t32" coordsize="21600,21600" o:spt="32" o:oned="t" path="m,l21600,21600e" filled="f">
                <v:path arrowok="t" fillok="f" o:connecttype="none"/>
                <o:lock v:ext="edit" shapetype="t"/>
              </v:shapetype>
              <v:shape id="Rechte verbindingslijn met pijl 6" o:spid="_x0000_s1026" type="#_x0000_t32" style="position:absolute;margin-left:356.85pt;margin-top:.8pt;width:14.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" strokecolor="black [3040]">
                <v:stroke endarrow="block"/>
              </v:shape>
            </w:pict>
          </mc:Fallback>
        </mc:AlternateContent>
      </w:r>
    </w:p>
    <w:p w:rsidR="00135CCB" w:rsidRDefault="00135CCB" w:rsidP="003C2B07">
      <w:pPr>
        <w:spacing w:line="240" w:lineRule="auto"/>
        <w:rPr>
          <w:rFonts w:ascii="Corbel" w:hAnsi="Corbel" w:cs="Arial"/>
          <w:color w:val="252525"/>
          <w:shd w:val="clear" w:color="auto" w:fill="FFFFFF"/>
        </w:rPr>
      </w:pPr>
    </w:p>
    <w:p w:rsidR="00135CCB" w:rsidRDefault="00135CCB" w:rsidP="003C2B07">
      <w:pPr>
        <w:spacing w:line="240" w:lineRule="auto"/>
        <w:rPr>
          <w:rFonts w:ascii="Corbel" w:hAnsi="Corbel" w:cs="Arial"/>
          <w:color w:val="252525"/>
          <w:shd w:val="clear" w:color="auto" w:fill="FFFFFF"/>
        </w:rPr>
      </w:pPr>
    </w:p>
    <w:p w:rsidR="003C2B07" w:rsidRDefault="003C2B07" w:rsidP="003C2B07">
      <w:pPr>
        <w:spacing w:line="240" w:lineRule="auto"/>
        <w:rPr>
          <w:rFonts w:ascii="Corbel" w:hAnsi="Corbel" w:cs="Arial"/>
          <w:color w:val="252525"/>
          <w:shd w:val="clear" w:color="auto" w:fill="FFFFFF"/>
        </w:rPr>
      </w:pPr>
      <w:proofErr w:type="spellStart"/>
      <w:r>
        <w:rPr>
          <w:rFonts w:ascii="Corbel" w:hAnsi="Corbel" w:cs="Arial"/>
          <w:color w:val="252525"/>
          <w:shd w:val="clear" w:color="auto" w:fill="FFFFFF"/>
        </w:rPr>
        <w:t>Bogomazov</w:t>
      </w:r>
      <w:proofErr w:type="spellEnd"/>
      <w:r>
        <w:rPr>
          <w:rFonts w:ascii="Corbel" w:hAnsi="Corbel" w:cs="Arial"/>
          <w:color w:val="252525"/>
          <w:shd w:val="clear" w:color="auto" w:fill="FFFFFF"/>
        </w:rPr>
        <w:t xml:space="preserve"> is, ondanks de eigenheid en hoge kwaliteit van zijn werk, in vergelijking met zijn collega’s uit de Russische avant-garde een ‘grote onbekende’. Pas in 1973 kwamen enkele van zijn werken </w:t>
      </w:r>
      <w:r w:rsidRPr="00A134AB">
        <w:rPr>
          <w:rFonts w:ascii="Corbel" w:hAnsi="Corbel" w:cs="Arial"/>
          <w:color w:val="252525"/>
          <w:shd w:val="clear" w:color="auto" w:fill="FFFFFF"/>
        </w:rPr>
        <w:t>buiten Kiev</w:t>
      </w:r>
      <w:r>
        <w:rPr>
          <w:rFonts w:ascii="Corbel" w:hAnsi="Corbel" w:cs="Arial"/>
          <w:color w:val="252525"/>
          <w:shd w:val="clear" w:color="auto" w:fill="FFFFFF"/>
        </w:rPr>
        <w:t xml:space="preserve">, op de </w:t>
      </w:r>
      <w:r w:rsidRPr="00A134AB">
        <w:rPr>
          <w:rFonts w:ascii="Corbel" w:hAnsi="Corbel" w:cs="Arial"/>
          <w:color w:val="252525"/>
          <w:shd w:val="clear" w:color="auto" w:fill="FFFFFF"/>
        </w:rPr>
        <w:t xml:space="preserve">tentoonstelling </w:t>
      </w:r>
      <w:proofErr w:type="spellStart"/>
      <w:r w:rsidRPr="00A134AB">
        <w:rPr>
          <w:rFonts w:ascii="Corbel" w:hAnsi="Corbel" w:cs="Arial"/>
          <w:i/>
          <w:color w:val="252525"/>
          <w:shd w:val="clear" w:color="auto" w:fill="FFFFFF"/>
        </w:rPr>
        <w:t>Tatlin’s</w:t>
      </w:r>
      <w:proofErr w:type="spellEnd"/>
      <w:r w:rsidRPr="00A134AB">
        <w:rPr>
          <w:rFonts w:ascii="Corbel" w:hAnsi="Corbel" w:cs="Arial"/>
          <w:i/>
          <w:color w:val="252525"/>
          <w:shd w:val="clear" w:color="auto" w:fill="FFFFFF"/>
        </w:rPr>
        <w:t xml:space="preserve"> Dream</w:t>
      </w:r>
      <w:r w:rsidRPr="00A134AB">
        <w:rPr>
          <w:rFonts w:ascii="Corbel" w:hAnsi="Corbel" w:cs="Arial"/>
          <w:color w:val="252525"/>
          <w:shd w:val="clear" w:color="auto" w:fill="FFFFFF"/>
        </w:rPr>
        <w:t xml:space="preserve"> bij Fischer Fine Art in Londen. </w:t>
      </w:r>
      <w:r>
        <w:rPr>
          <w:rFonts w:ascii="Corbel" w:hAnsi="Corbel" w:cs="Arial"/>
          <w:color w:val="252525"/>
          <w:shd w:val="clear" w:color="auto" w:fill="FFFFFF"/>
        </w:rPr>
        <w:t xml:space="preserve">In 1991 vond een overzicht van zijn werk plaats in het </w:t>
      </w:r>
      <w:proofErr w:type="spellStart"/>
      <w:r>
        <w:rPr>
          <w:rFonts w:ascii="Corbel" w:hAnsi="Corbel" w:cs="Arial"/>
          <w:color w:val="252525"/>
          <w:shd w:val="clear" w:color="auto" w:fill="FFFFFF"/>
        </w:rPr>
        <w:t>Musée</w:t>
      </w:r>
      <w:proofErr w:type="spellEnd"/>
      <w:r>
        <w:rPr>
          <w:rFonts w:ascii="Corbel" w:hAnsi="Corbel" w:cs="Arial"/>
          <w:color w:val="252525"/>
          <w:shd w:val="clear" w:color="auto" w:fill="FFFFFF"/>
        </w:rPr>
        <w:t xml:space="preserve"> </w:t>
      </w:r>
      <w:proofErr w:type="spellStart"/>
      <w:r>
        <w:rPr>
          <w:rFonts w:ascii="Corbel" w:hAnsi="Corbel" w:cs="Arial"/>
          <w:color w:val="252525"/>
          <w:shd w:val="clear" w:color="auto" w:fill="FFFFFF"/>
        </w:rPr>
        <w:t>d’Art</w:t>
      </w:r>
      <w:proofErr w:type="spellEnd"/>
      <w:r>
        <w:rPr>
          <w:rFonts w:ascii="Corbel" w:hAnsi="Corbel" w:cs="Arial"/>
          <w:color w:val="252525"/>
          <w:shd w:val="clear" w:color="auto" w:fill="FFFFFF"/>
        </w:rPr>
        <w:t xml:space="preserve"> Moderne in Toulouse. </w:t>
      </w:r>
    </w:p>
    <w:p w:rsidR="00F662CB" w:rsidRPr="00F662CB" w:rsidRDefault="00F662CB" w:rsidP="00F662CB">
      <w:pPr>
        <w:spacing w:line="259" w:lineRule="auto"/>
        <w:rPr>
          <w:rFonts w:ascii="Corbel" w:eastAsia="Calibri" w:hAnsi="Corbel"/>
          <w:sz w:val="20"/>
        </w:rPr>
      </w:pPr>
      <w:r>
        <w:rPr>
          <w:rFonts w:ascii="Corbel" w:eastAsia="Calibri" w:hAnsi="Corbel"/>
          <w:noProof/>
          <w:sz w:val="20"/>
          <w:lang w:eastAsia="nl-NL"/>
        </w:rPr>
        <mc:AlternateContent>
          <mc:Choice Requires="wps">
            <w:drawing>
              <wp:anchor distT="0" distB="0" distL="114300" distR="114300" simplePos="0" relativeHeight="251660288" behindDoc="0" locked="0" layoutInCell="1" allowOverlap="1" wp14:anchorId="49954316" wp14:editId="7E3B922F">
                <wp:simplePos x="0" y="0"/>
                <wp:positionH relativeFrom="column">
                  <wp:posOffset>19685</wp:posOffset>
                </wp:positionH>
                <wp:positionV relativeFrom="paragraph">
                  <wp:posOffset>170815</wp:posOffset>
                </wp:positionV>
                <wp:extent cx="4655820" cy="0"/>
                <wp:effectExtent l="0" t="0" r="30480" b="19050"/>
                <wp:wrapNone/>
                <wp:docPr id="3" name="Rechte verbindingslijn 3"/>
                <wp:cNvGraphicFramePr/>
                <a:graphic xmlns:a="http://schemas.openxmlformats.org/drawingml/2006/main">
                  <a:graphicData uri="http://schemas.microsoft.com/office/word/2010/wordprocessingShape">
                    <wps:wsp>
                      <wps:cNvCnPr/>
                      <wps:spPr>
                        <a:xfrm>
                          <a:off x="0" y="0"/>
                          <a:ext cx="4655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005298" id="Rechte verbindingslijn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pt,13.45pt" to="368.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" strokecolor="black [3040]"/>
            </w:pict>
          </mc:Fallback>
        </mc:AlternateContent>
      </w:r>
    </w:p>
    <w:p w:rsidR="00F662CB" w:rsidRPr="00F662CB" w:rsidRDefault="00F662CB" w:rsidP="00F662CB">
      <w:pPr>
        <w:spacing w:line="259" w:lineRule="auto"/>
        <w:rPr>
          <w:rFonts w:ascii="Corbel" w:eastAsia="Calibri" w:hAnsi="Corbel"/>
          <w:sz w:val="20"/>
        </w:rPr>
      </w:pPr>
    </w:p>
    <w:p w:rsidR="00F662CB" w:rsidRDefault="00F662CB" w:rsidP="00F662CB">
      <w:pPr>
        <w:spacing w:line="259" w:lineRule="auto"/>
        <w:rPr>
          <w:rFonts w:ascii="Corbel" w:eastAsia="Calibri" w:hAnsi="Corbel"/>
          <w:sz w:val="20"/>
        </w:rPr>
      </w:pPr>
      <w:r w:rsidRPr="00F662CB">
        <w:rPr>
          <w:rFonts w:ascii="Corbel" w:eastAsia="Calibri" w:hAnsi="Corbel"/>
          <w:sz w:val="20"/>
        </w:rPr>
        <w:t>Het Kröller-Müller Museum is geopend van dinsdag tot en met zondag van 10.00 uur tot 17.00 uur, de beeldentuin sluit om 16.30 uur. Informatie: www.krollermuller.nl, Facebook.com/</w:t>
      </w:r>
      <w:proofErr w:type="spellStart"/>
      <w:r w:rsidRPr="00F662CB">
        <w:rPr>
          <w:rFonts w:ascii="Corbel" w:eastAsia="Calibri" w:hAnsi="Corbel"/>
          <w:sz w:val="20"/>
        </w:rPr>
        <w:t>krollermuller</w:t>
      </w:r>
      <w:proofErr w:type="spellEnd"/>
      <w:r w:rsidRPr="00F662CB">
        <w:rPr>
          <w:rFonts w:ascii="Corbel" w:eastAsia="Calibri" w:hAnsi="Corbel"/>
          <w:sz w:val="20"/>
        </w:rPr>
        <w:t>, Twitter.com/</w:t>
      </w:r>
      <w:proofErr w:type="spellStart"/>
      <w:r w:rsidRPr="00F662CB">
        <w:rPr>
          <w:rFonts w:ascii="Corbel" w:eastAsia="Calibri" w:hAnsi="Corbel"/>
          <w:sz w:val="20"/>
        </w:rPr>
        <w:t>krollermuller</w:t>
      </w:r>
      <w:proofErr w:type="spellEnd"/>
      <w:r w:rsidRPr="00F662CB">
        <w:rPr>
          <w:rFonts w:ascii="Corbel" w:eastAsia="Calibri" w:hAnsi="Corbel"/>
          <w:sz w:val="20"/>
        </w:rPr>
        <w:t>.</w:t>
      </w:r>
    </w:p>
    <w:p w:rsidR="00F662CB" w:rsidRDefault="00F662CB" w:rsidP="00F662CB">
      <w:pPr>
        <w:spacing w:line="259" w:lineRule="auto"/>
        <w:rPr>
          <w:rFonts w:ascii="Corbel" w:eastAsia="Calibri" w:hAnsi="Corbel"/>
          <w:sz w:val="20"/>
        </w:rPr>
      </w:pPr>
      <w:bookmarkStart w:id="0" w:name="_GoBack"/>
      <w:bookmarkEnd w:id="0"/>
    </w:p>
    <w:p w:rsidR="00F662CB" w:rsidRDefault="00F662CB" w:rsidP="00F662CB">
      <w:pPr>
        <w:spacing w:line="259" w:lineRule="auto"/>
        <w:rPr>
          <w:rFonts w:ascii="Corbel" w:eastAsia="Calibri" w:hAnsi="Corbel"/>
          <w:sz w:val="20"/>
        </w:rPr>
      </w:pPr>
    </w:p>
    <w:p w:rsidR="00F662CB" w:rsidRDefault="00F662CB" w:rsidP="00F662CB">
      <w:pPr>
        <w:spacing w:line="259" w:lineRule="auto"/>
        <w:rPr>
          <w:rFonts w:ascii="Corbel" w:eastAsia="Calibri" w:hAnsi="Corbel"/>
          <w:sz w:val="20"/>
        </w:rPr>
      </w:pPr>
    </w:p>
    <w:p w:rsidR="00F662CB" w:rsidRDefault="00F662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Default="00135CCB" w:rsidP="00F662CB">
      <w:pPr>
        <w:spacing w:line="259" w:lineRule="auto"/>
        <w:rPr>
          <w:rFonts w:ascii="Corbel" w:eastAsia="Calibri" w:hAnsi="Corbel"/>
          <w:sz w:val="20"/>
        </w:rPr>
      </w:pPr>
    </w:p>
    <w:p w:rsidR="00135CCB" w:rsidRPr="00F662CB" w:rsidRDefault="00135CCB" w:rsidP="00135CCB">
      <w:pPr>
        <w:spacing w:line="259" w:lineRule="auto"/>
        <w:jc w:val="right"/>
        <w:rPr>
          <w:rFonts w:ascii="Corbel" w:eastAsia="Calibri" w:hAnsi="Corbel"/>
          <w:sz w:val="20"/>
        </w:rPr>
      </w:pPr>
    </w:p>
    <w:sectPr w:rsidR="00135CCB" w:rsidRPr="00F662CB" w:rsidSect="002647FC">
      <w:headerReference w:type="default" r:id="rId9"/>
      <w:headerReference w:type="first" r:id="rId10"/>
      <w:pgSz w:w="11906" w:h="16838"/>
      <w:pgMar w:top="1077" w:right="2552" w:bottom="56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4E5" w:rsidRDefault="008714E5" w:rsidP="00D665CC">
      <w:pPr>
        <w:spacing w:line="240" w:lineRule="auto"/>
      </w:pPr>
      <w:r>
        <w:separator/>
      </w:r>
    </w:p>
  </w:endnote>
  <w:endnote w:type="continuationSeparator" w:id="0">
    <w:p w:rsidR="008714E5" w:rsidRDefault="008714E5" w:rsidP="00D66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4E5" w:rsidRDefault="008714E5" w:rsidP="00D665CC">
      <w:pPr>
        <w:spacing w:line="240" w:lineRule="auto"/>
      </w:pPr>
      <w:r>
        <w:separator/>
      </w:r>
    </w:p>
  </w:footnote>
  <w:footnote w:type="continuationSeparator" w:id="0">
    <w:p w:rsidR="008714E5" w:rsidRDefault="008714E5" w:rsidP="00D665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81" w:rsidRDefault="00C13B81" w:rsidP="00C9403A">
    <w:pPr>
      <w:pStyle w:val="Koptekst"/>
      <w:spacing w:after="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81" w:rsidRDefault="00C13B81">
    <w:pPr>
      <w:pStyle w:val="Koptekst"/>
    </w:pPr>
    <w:r>
      <w:rPr>
        <w:noProof/>
        <w:lang w:eastAsia="nl-NL"/>
      </w:rPr>
      <w:drawing>
        <wp:anchor distT="0" distB="0" distL="114300" distR="114300" simplePos="0" relativeHeight="251658240" behindDoc="1" locked="0" layoutInCell="1" allowOverlap="1" wp14:anchorId="7B3E9FFC" wp14:editId="2C8C6EA0">
          <wp:simplePos x="0" y="0"/>
          <wp:positionH relativeFrom="column">
            <wp:posOffset>4679534</wp:posOffset>
          </wp:positionH>
          <wp:positionV relativeFrom="paragraph">
            <wp:posOffset>-450132</wp:posOffset>
          </wp:positionV>
          <wp:extent cx="1620000" cy="1884463"/>
          <wp:effectExtent l="0" t="0" r="0" b="1905"/>
          <wp:wrapNone/>
          <wp:docPr id="4" name="logo" descr="C:\Projecten\KMM\Origineel\kmm logo's 2\kmm logo's 2\KMM_persberichthoofd2.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KMM\Origineel\kmm logo's 2\kmm logo's 2\KMM_persberichthoof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8844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E4586"/>
    <w:multiLevelType w:val="hybridMultilevel"/>
    <w:tmpl w:val="AD3A38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7026001"/>
    <w:multiLevelType w:val="hybridMultilevel"/>
    <w:tmpl w:val="AE6CDE9E"/>
    <w:lvl w:ilvl="0" w:tplc="FD02EA00">
      <w:numFmt w:val="bullet"/>
      <w:lvlText w:val="•"/>
      <w:lvlJc w:val="left"/>
      <w:pPr>
        <w:ind w:left="720" w:hanging="360"/>
      </w:pPr>
      <w:rPr>
        <w:rFonts w:ascii="Corbel" w:eastAsia="Calibri"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792A8D"/>
    <w:multiLevelType w:val="hybridMultilevel"/>
    <w:tmpl w:val="EB62CC68"/>
    <w:lvl w:ilvl="0" w:tplc="1D96602C">
      <w:numFmt w:val="bullet"/>
      <w:lvlText w:val="•"/>
      <w:lvlJc w:val="left"/>
      <w:pPr>
        <w:ind w:left="720" w:hanging="360"/>
      </w:pPr>
      <w:rPr>
        <w:rFonts w:ascii="Corbel" w:eastAsia="Calibri"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30388F"/>
    <w:multiLevelType w:val="hybridMultilevel"/>
    <w:tmpl w:val="22FA2098"/>
    <w:lvl w:ilvl="0" w:tplc="80165C02">
      <w:numFmt w:val="bullet"/>
      <w:lvlText w:val="•"/>
      <w:lvlJc w:val="left"/>
      <w:pPr>
        <w:ind w:left="1068" w:hanging="360"/>
      </w:pPr>
      <w:rPr>
        <w:rFonts w:ascii="Corbel" w:eastAsia="Calibri" w:hAnsi="Corbe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736774E3"/>
    <w:multiLevelType w:val="hybridMultilevel"/>
    <w:tmpl w:val="8E1426B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jnhorizontaal" w:val="cm"/>
    <w:docVar w:name="lijnverticaal" w:val="cm"/>
  </w:docVars>
  <w:rsids>
    <w:rsidRoot w:val="00D665CC"/>
    <w:rsid w:val="00033462"/>
    <w:rsid w:val="000E22EA"/>
    <w:rsid w:val="0011356A"/>
    <w:rsid w:val="00134084"/>
    <w:rsid w:val="00135CCB"/>
    <w:rsid w:val="001841A2"/>
    <w:rsid w:val="001C5C88"/>
    <w:rsid w:val="001E15BF"/>
    <w:rsid w:val="001F4C8F"/>
    <w:rsid w:val="00210669"/>
    <w:rsid w:val="002647FC"/>
    <w:rsid w:val="00281FBA"/>
    <w:rsid w:val="002A1EB9"/>
    <w:rsid w:val="002D1BE9"/>
    <w:rsid w:val="00347CC7"/>
    <w:rsid w:val="00352CE0"/>
    <w:rsid w:val="00361C21"/>
    <w:rsid w:val="003B26CE"/>
    <w:rsid w:val="003C2B07"/>
    <w:rsid w:val="00404DAB"/>
    <w:rsid w:val="004B5277"/>
    <w:rsid w:val="00510135"/>
    <w:rsid w:val="005577F4"/>
    <w:rsid w:val="005630D8"/>
    <w:rsid w:val="00567242"/>
    <w:rsid w:val="00570E96"/>
    <w:rsid w:val="00584B57"/>
    <w:rsid w:val="005C67DC"/>
    <w:rsid w:val="005D14FC"/>
    <w:rsid w:val="00677DB2"/>
    <w:rsid w:val="0069786A"/>
    <w:rsid w:val="006B188B"/>
    <w:rsid w:val="00731D4C"/>
    <w:rsid w:val="007414E9"/>
    <w:rsid w:val="007474B3"/>
    <w:rsid w:val="007627AC"/>
    <w:rsid w:val="00794BC7"/>
    <w:rsid w:val="007E2A41"/>
    <w:rsid w:val="007E6FDA"/>
    <w:rsid w:val="008308B9"/>
    <w:rsid w:val="008714E5"/>
    <w:rsid w:val="00874B71"/>
    <w:rsid w:val="00874F08"/>
    <w:rsid w:val="008D41C6"/>
    <w:rsid w:val="008F274A"/>
    <w:rsid w:val="0090059F"/>
    <w:rsid w:val="00903CB6"/>
    <w:rsid w:val="00927B6B"/>
    <w:rsid w:val="0094750A"/>
    <w:rsid w:val="00964CD7"/>
    <w:rsid w:val="00994304"/>
    <w:rsid w:val="009C4767"/>
    <w:rsid w:val="009D1039"/>
    <w:rsid w:val="009E3162"/>
    <w:rsid w:val="00A25BC5"/>
    <w:rsid w:val="00A61EEA"/>
    <w:rsid w:val="00A8361B"/>
    <w:rsid w:val="00A96819"/>
    <w:rsid w:val="00AD04DE"/>
    <w:rsid w:val="00AF3B5F"/>
    <w:rsid w:val="00B11F4C"/>
    <w:rsid w:val="00B36B4D"/>
    <w:rsid w:val="00B47CE9"/>
    <w:rsid w:val="00B53108"/>
    <w:rsid w:val="00B705F7"/>
    <w:rsid w:val="00B724D1"/>
    <w:rsid w:val="00BF32CD"/>
    <w:rsid w:val="00C13B81"/>
    <w:rsid w:val="00C56171"/>
    <w:rsid w:val="00C57E3D"/>
    <w:rsid w:val="00C9403A"/>
    <w:rsid w:val="00C9702A"/>
    <w:rsid w:val="00C97682"/>
    <w:rsid w:val="00CD59F9"/>
    <w:rsid w:val="00CE14FD"/>
    <w:rsid w:val="00D341EA"/>
    <w:rsid w:val="00D665CC"/>
    <w:rsid w:val="00D671F5"/>
    <w:rsid w:val="00D73321"/>
    <w:rsid w:val="00D84294"/>
    <w:rsid w:val="00DA41BC"/>
    <w:rsid w:val="00DC3D7B"/>
    <w:rsid w:val="00DC3F55"/>
    <w:rsid w:val="00DC561A"/>
    <w:rsid w:val="00DF53D3"/>
    <w:rsid w:val="00E15409"/>
    <w:rsid w:val="00E27697"/>
    <w:rsid w:val="00E609BF"/>
    <w:rsid w:val="00E97F57"/>
    <w:rsid w:val="00EA4873"/>
    <w:rsid w:val="00F06AC8"/>
    <w:rsid w:val="00F6062B"/>
    <w:rsid w:val="00F662CB"/>
    <w:rsid w:val="00FB2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2516887D-1924-4B2A-BC8E-CEE2EC49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403A"/>
    <w:pPr>
      <w:spacing w:line="280" w:lineRule="atLeast"/>
    </w:pPr>
    <w:rPr>
      <w:rFonts w:asciiTheme="minorHAnsi" w:hAnsiTheme="minorHAnsi"/>
      <w:sz w:val="22"/>
    </w:rPr>
  </w:style>
  <w:style w:type="paragraph" w:styleId="Kop1">
    <w:name w:val="heading 1"/>
    <w:basedOn w:val="Standaard"/>
    <w:next w:val="Standaard"/>
    <w:link w:val="Kop1Char"/>
    <w:uiPriority w:val="9"/>
    <w:qFormat/>
    <w:rsid w:val="00C9403A"/>
    <w:pPr>
      <w:spacing w:line="340" w:lineRule="atLeast"/>
      <w:outlineLvl w:val="0"/>
    </w:pPr>
    <w:rPr>
      <w:b/>
      <w:sz w:val="28"/>
      <w:szCs w:val="28"/>
    </w:rPr>
  </w:style>
  <w:style w:type="paragraph" w:styleId="Kop2">
    <w:name w:val="heading 2"/>
    <w:basedOn w:val="Standaard"/>
    <w:next w:val="Standaard"/>
    <w:link w:val="Kop2Char"/>
    <w:uiPriority w:val="9"/>
    <w:unhideWhenUsed/>
    <w:qFormat/>
    <w:rsid w:val="00C9403A"/>
    <w:pPr>
      <w:outlineLvl w:val="1"/>
    </w:pPr>
    <w:rPr>
      <w:b/>
    </w:rPr>
  </w:style>
  <w:style w:type="paragraph" w:styleId="Kop3">
    <w:name w:val="heading 3"/>
    <w:basedOn w:val="Kop2"/>
    <w:next w:val="Standaard"/>
    <w:link w:val="Kop3Char"/>
    <w:uiPriority w:val="9"/>
    <w:unhideWhenUsed/>
    <w:qFormat/>
    <w:rsid w:val="00C9403A"/>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65C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665CC"/>
    <w:rPr>
      <w:rFonts w:asciiTheme="minorHAnsi" w:hAnsiTheme="minorHAnsi"/>
      <w:sz w:val="22"/>
    </w:rPr>
  </w:style>
  <w:style w:type="paragraph" w:styleId="Voettekst">
    <w:name w:val="footer"/>
    <w:basedOn w:val="Standaard"/>
    <w:link w:val="VoettekstChar"/>
    <w:uiPriority w:val="99"/>
    <w:unhideWhenUsed/>
    <w:rsid w:val="00D665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665CC"/>
    <w:rPr>
      <w:rFonts w:asciiTheme="minorHAnsi" w:hAnsiTheme="minorHAnsi"/>
      <w:sz w:val="22"/>
    </w:rPr>
  </w:style>
  <w:style w:type="paragraph" w:styleId="Ballontekst">
    <w:name w:val="Balloon Text"/>
    <w:basedOn w:val="Standaard"/>
    <w:link w:val="BallontekstChar"/>
    <w:uiPriority w:val="99"/>
    <w:semiHidden/>
    <w:unhideWhenUsed/>
    <w:rsid w:val="00D665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5CC"/>
    <w:rPr>
      <w:rFonts w:ascii="Tahoma" w:hAnsi="Tahoma" w:cs="Tahoma"/>
      <w:sz w:val="16"/>
      <w:szCs w:val="16"/>
    </w:rPr>
  </w:style>
  <w:style w:type="table" w:styleId="Tabelraster">
    <w:name w:val="Table Grid"/>
    <w:basedOn w:val="Standaardtabel"/>
    <w:uiPriority w:val="59"/>
    <w:rsid w:val="00D6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9403A"/>
    <w:rPr>
      <w:rFonts w:asciiTheme="minorHAnsi" w:hAnsiTheme="minorHAnsi"/>
      <w:b/>
      <w:sz w:val="28"/>
      <w:szCs w:val="28"/>
    </w:rPr>
  </w:style>
  <w:style w:type="character" w:customStyle="1" w:styleId="Kop2Char">
    <w:name w:val="Kop 2 Char"/>
    <w:basedOn w:val="Standaardalinea-lettertype"/>
    <w:link w:val="Kop2"/>
    <w:uiPriority w:val="9"/>
    <w:rsid w:val="00C9403A"/>
    <w:rPr>
      <w:rFonts w:asciiTheme="minorHAnsi" w:hAnsiTheme="minorHAnsi"/>
      <w:b/>
      <w:sz w:val="22"/>
    </w:rPr>
  </w:style>
  <w:style w:type="character" w:customStyle="1" w:styleId="Kop3Char">
    <w:name w:val="Kop 3 Char"/>
    <w:basedOn w:val="Standaardalinea-lettertype"/>
    <w:link w:val="Kop3"/>
    <w:uiPriority w:val="9"/>
    <w:rsid w:val="00C9403A"/>
    <w:rPr>
      <w:rFonts w:asciiTheme="minorHAnsi" w:hAnsiTheme="minorHAnsi"/>
      <w:b/>
      <w:sz w:val="22"/>
    </w:rPr>
  </w:style>
  <w:style w:type="character" w:styleId="Hyperlink">
    <w:name w:val="Hyperlink"/>
    <w:basedOn w:val="Standaardalinea-lettertype"/>
    <w:uiPriority w:val="99"/>
    <w:rsid w:val="00B705F7"/>
    <w:rPr>
      <w:rFonts w:cs="Times New Roman"/>
      <w:color w:val="0000FF"/>
      <w:u w:val="single"/>
    </w:rPr>
  </w:style>
  <w:style w:type="paragraph" w:styleId="Lijstalinea">
    <w:name w:val="List Paragraph"/>
    <w:basedOn w:val="Standaard"/>
    <w:uiPriority w:val="34"/>
    <w:qFormat/>
    <w:rsid w:val="00B705F7"/>
    <w:pPr>
      <w:ind w:left="720"/>
      <w:contextualSpacing/>
    </w:pPr>
  </w:style>
  <w:style w:type="character" w:customStyle="1" w:styleId="apple-converted-space">
    <w:name w:val="apple-converted-space"/>
    <w:basedOn w:val="Standaardalinea-lettertype"/>
    <w:rsid w:val="00C9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MM">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KMM" Type="http://schemas.openxmlformats.org/officeDocument/2006/relationships/image" Target="images/KMM.png"/><Relationship Id="character_italic" Type="http://schemas.openxmlformats.org/officeDocument/2006/relationships/image" Target="images/character_italic.png"/><Relationship Id="level1" Type="http://schemas.openxmlformats.org/officeDocument/2006/relationships/image" Target="images/level1klein.png"/><Relationship Id="document_text_small" Type="http://schemas.openxmlformats.org/officeDocument/2006/relationships/image" Target="images/document_text_small.png"/><Relationship Id="level2" Type="http://schemas.openxmlformats.org/officeDocument/2006/relationships/image" Target="images/level2klein.png"/></Relationships>
</file>

<file path=customUI/customUI14.xml><?xml version="1.0" encoding="utf-8"?>
<customUI xmlns="http://schemas.microsoft.com/office/2009/07/customui" onLoad="rxIRibbonUI_onLoad">
  <ribbon>
    <tabs>
      <tab id="tabKMM" insertAfterMso="TabHome" label="KMM">
        <group id="grpReport" label="Opties">
          <button id="btnLogo" label="Logo aan/uit" image="KMM" size="large" keytip="L" onAction="modRibbonX.VoerMacroUit"/>
          <button id="btnHeading1" label="Kop 1" image="level1" size="normal" keytip="L" onAction="modRibbonX.VoerMacroUit"/>
          <button id="btnHeading2" label="Kop 2" image="level2" size="normal" keytip="L" onAction="modRibbonX.VoerMacroUit"/>
          <button id="btnCursief" label="Tekst cursief" image="character_italic" size="normal" keytip="L" onAction="modRibbonX.VoerMacroUit"/>
          <button id="btnDefault" label="Standaard tekst" image="document_text_small" size="normal" keytip="L" onAction="modRibbonX.VoerMacroUit"/>
        </group>
      </tab>
      <tab idMso="TabPageLayoutWord">
        <group idMso="GroupThemesWord" visible="false"/>
      </tab>
    </tabs>
  </ribbon>
</customUI>
</file>

<file path=docProps/app.xml><?xml version="1.0" encoding="utf-8"?>
<Properties xmlns="http://schemas.openxmlformats.org/officeDocument/2006/extended-properties" xmlns:vt="http://schemas.openxmlformats.org/officeDocument/2006/docPropsVTypes">
  <Template>60510736</Template>
  <TotalTime>1</TotalTime>
  <Pages>2</Pages>
  <Words>434</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Kröller Müller Museum</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KeyScript / I. de Lange</dc:creator>
  <cp:lastModifiedBy>Sylvia Gentenaar</cp:lastModifiedBy>
  <cp:revision>2</cp:revision>
  <cp:lastPrinted>2015-04-16T07:34:00Z</cp:lastPrinted>
  <dcterms:created xsi:type="dcterms:W3CDTF">2015-04-16T09:52:00Z</dcterms:created>
  <dcterms:modified xsi:type="dcterms:W3CDTF">2015-04-16T09:52:00Z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2013-04-07T22:00:00Z</vt:filetime>
  </property>
</Properties>
</file>